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E1" w:rsidRDefault="00C93337">
      <w:pPr>
        <w:spacing w:after="77" w:line="259" w:lineRule="auto"/>
        <w:ind w:left="863" w:firstLine="0"/>
        <w:jc w:val="center"/>
      </w:pPr>
      <w:r>
        <w:rPr>
          <w:rFonts w:ascii="Calibri" w:eastAsia="Calibri" w:hAnsi="Calibri" w:cs="Calibri"/>
          <w:b/>
          <w:sz w:val="16"/>
        </w:rPr>
        <w:t xml:space="preserve"> </w:t>
      </w:r>
    </w:p>
    <w:p w:rsidR="006126E1" w:rsidRDefault="00C93337">
      <w:pPr>
        <w:tabs>
          <w:tab w:val="center" w:pos="1741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876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ab/>
        <w:t xml:space="preserve">     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</w:r>
      <w:r w:rsidR="004B3C51">
        <w:rPr>
          <w:rFonts w:ascii="Calibri" w:eastAsia="Calibri" w:hAnsi="Calibri" w:cs="Calibri"/>
          <w:sz w:val="24"/>
        </w:rPr>
        <w:t xml:space="preserve">Catania, </w:t>
      </w:r>
      <w:r w:rsidR="00DB3603" w:rsidRPr="00BE0D40">
        <w:rPr>
          <w:rFonts w:ascii="Calibri" w:eastAsia="Calibri" w:hAnsi="Calibri" w:cs="Calibri"/>
          <w:sz w:val="24"/>
        </w:rPr>
        <w:t>__</w:t>
      </w:r>
      <w:r w:rsidR="00C77BB2">
        <w:rPr>
          <w:rFonts w:ascii="Calibri" w:eastAsia="Calibri" w:hAnsi="Calibri" w:cs="Calibri"/>
          <w:sz w:val="24"/>
        </w:rPr>
        <w:t>10/10</w:t>
      </w:r>
      <w:bookmarkStart w:id="0" w:name="_GoBack"/>
      <w:bookmarkEnd w:id="0"/>
      <w:r w:rsidR="00BE0D40" w:rsidRPr="00BE0D40">
        <w:rPr>
          <w:rFonts w:ascii="Calibri" w:eastAsia="Calibri" w:hAnsi="Calibri" w:cs="Calibri"/>
          <w:sz w:val="24"/>
        </w:rPr>
        <w:t>/2017</w:t>
      </w:r>
      <w:r w:rsidR="00DB3603" w:rsidRPr="00BE0D40">
        <w:rPr>
          <w:rFonts w:ascii="Calibri" w:eastAsia="Calibri" w:hAnsi="Calibri" w:cs="Calibri"/>
          <w:sz w:val="24"/>
        </w:rPr>
        <w:t>__</w:t>
      </w:r>
      <w:r>
        <w:rPr>
          <w:rFonts w:ascii="Calibri" w:eastAsia="Calibri" w:hAnsi="Calibri" w:cs="Calibri"/>
          <w:sz w:val="24"/>
        </w:rPr>
        <w:t xml:space="preserve"> </w:t>
      </w:r>
    </w:p>
    <w:p w:rsidR="006126E1" w:rsidRDefault="00C93337">
      <w:pPr>
        <w:spacing w:after="0" w:line="259" w:lineRule="auto"/>
        <w:ind w:left="881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:rsidR="006126E1" w:rsidRDefault="00C93337">
      <w:pPr>
        <w:spacing w:after="0" w:line="236" w:lineRule="auto"/>
        <w:ind w:left="1133" w:right="292" w:firstLine="0"/>
      </w:pPr>
      <w:r>
        <w:rPr>
          <w:rFonts w:ascii="Calibri" w:eastAsia="Calibri" w:hAnsi="Calibri" w:cs="Calibri"/>
          <w:b/>
        </w:rPr>
        <w:t xml:space="preserve">OGGETTO: Bando di gara per l’affidamento </w:t>
      </w:r>
      <w:r w:rsidR="004B3C51">
        <w:rPr>
          <w:rFonts w:ascii="Calibri" w:eastAsia="Calibri" w:hAnsi="Calibri" w:cs="Calibri"/>
          <w:b/>
        </w:rPr>
        <w:t xml:space="preserve">della concessione del servizio </w:t>
      </w:r>
      <w:proofErr w:type="gramStart"/>
      <w:r>
        <w:rPr>
          <w:rFonts w:ascii="Calibri" w:eastAsia="Calibri" w:hAnsi="Calibri" w:cs="Calibri"/>
          <w:b/>
        </w:rPr>
        <w:t>di  erogazione</w:t>
      </w:r>
      <w:proofErr w:type="gramEnd"/>
      <w:r>
        <w:rPr>
          <w:rFonts w:ascii="Calibri" w:eastAsia="Calibri" w:hAnsi="Calibri" w:cs="Calibri"/>
          <w:b/>
        </w:rPr>
        <w:t xml:space="preserve"> di bevande fredde, calde, </w:t>
      </w:r>
      <w:r w:rsidR="004B3C51">
        <w:rPr>
          <w:rFonts w:ascii="Calibri" w:eastAsia="Calibri" w:hAnsi="Calibri" w:cs="Calibri"/>
          <w:b/>
        </w:rPr>
        <w:t>snack/merende, all’interno delle sedi di proprietà o gestiste dall’E.R.S.U. di Catania –</w:t>
      </w:r>
      <w:r>
        <w:rPr>
          <w:rFonts w:ascii="Calibri" w:eastAsia="Calibri" w:hAnsi="Calibri" w:cs="Calibri"/>
          <w:b/>
        </w:rPr>
        <w:t xml:space="preserve"> </w:t>
      </w:r>
      <w:r w:rsidR="004B3C51">
        <w:rPr>
          <w:rFonts w:ascii="Calibri" w:eastAsia="Calibri" w:hAnsi="Calibri" w:cs="Calibri"/>
          <w:b/>
        </w:rPr>
        <w:t>Via Etnea</w:t>
      </w:r>
      <w:r>
        <w:rPr>
          <w:rFonts w:ascii="Calibri" w:eastAsia="Calibri" w:hAnsi="Calibri" w:cs="Calibri"/>
          <w:b/>
        </w:rPr>
        <w:t xml:space="preserve">, </w:t>
      </w:r>
      <w:r w:rsidR="004B3C51">
        <w:rPr>
          <w:rFonts w:ascii="Calibri" w:eastAsia="Calibri" w:hAnsi="Calibri" w:cs="Calibri"/>
          <w:b/>
        </w:rPr>
        <w:t>570 – 95128 Catania</w:t>
      </w:r>
      <w:r>
        <w:rPr>
          <w:rFonts w:ascii="Calibri" w:eastAsia="Calibri" w:hAnsi="Calibri" w:cs="Calibri"/>
          <w:b/>
        </w:rPr>
        <w:t xml:space="preserve"> –  mediante distributori automatici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b/>
        </w:rPr>
        <w:t>Codice iden</w:t>
      </w:r>
      <w:r w:rsidR="004B3C51">
        <w:rPr>
          <w:rFonts w:ascii="Calibri" w:eastAsia="Calibri" w:hAnsi="Calibri" w:cs="Calibri"/>
          <w:b/>
        </w:rPr>
        <w:t>tificativo gara (CIG):</w:t>
      </w:r>
      <w:r w:rsidR="002B1E11" w:rsidRPr="002B1E11">
        <w:rPr>
          <w:b/>
          <w:bCs/>
        </w:rPr>
        <w:t xml:space="preserve"> </w:t>
      </w:r>
      <w:r w:rsidR="008E2676" w:rsidRPr="008E2676">
        <w:rPr>
          <w:rFonts w:ascii="Calibri" w:eastAsia="Calibri" w:hAnsi="Calibri" w:cs="Calibri"/>
          <w:b/>
          <w:bCs/>
        </w:rPr>
        <w:t>ZA62039E30</w:t>
      </w:r>
    </w:p>
    <w:p w:rsidR="006126E1" w:rsidRDefault="00C9333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0"/>
        </w:rPr>
        <w:t xml:space="preserve"> </w:t>
      </w:r>
    </w:p>
    <w:p w:rsidR="006126E1" w:rsidRDefault="00C93337">
      <w:pPr>
        <w:spacing w:after="9" w:line="259" w:lineRule="auto"/>
        <w:ind w:left="0" w:firstLine="0"/>
        <w:jc w:val="left"/>
      </w:pPr>
      <w:r>
        <w:rPr>
          <w:rFonts w:ascii="Calibri" w:eastAsia="Calibri" w:hAnsi="Calibri" w:cs="Calibri"/>
          <w:b/>
          <w:sz w:val="20"/>
        </w:rPr>
        <w:t xml:space="preserve"> </w:t>
      </w:r>
    </w:p>
    <w:p w:rsidR="006126E1" w:rsidRDefault="00C9333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6126E1" w:rsidRDefault="00C93337">
      <w:pPr>
        <w:spacing w:after="7" w:line="259" w:lineRule="auto"/>
        <w:ind w:left="0" w:firstLine="0"/>
        <w:jc w:val="left"/>
      </w:pPr>
      <w:r>
        <w:rPr>
          <w:b/>
        </w:rPr>
        <w:t xml:space="preserve"> </w:t>
      </w:r>
    </w:p>
    <w:p w:rsidR="006126E1" w:rsidRDefault="00C93337">
      <w:pPr>
        <w:pStyle w:val="Titolo1"/>
        <w:ind w:left="1826" w:hanging="708"/>
      </w:pPr>
      <w:r>
        <w:t xml:space="preserve">Amministrazione aggiudicatrice </w:t>
      </w:r>
    </w:p>
    <w:p w:rsidR="004B3C51" w:rsidRDefault="00C93337" w:rsidP="004B3C51">
      <w:pPr>
        <w:spacing w:after="105"/>
        <w:ind w:left="1134" w:right="36" w:firstLine="0"/>
        <w:jc w:val="left"/>
      </w:pPr>
      <w:r>
        <w:t>L’amministraz</w:t>
      </w:r>
      <w:r w:rsidR="004B3C51">
        <w:t xml:space="preserve">ione aggiudicatrice è </w:t>
      </w:r>
      <w:r w:rsidR="004B3C51" w:rsidRPr="004B3C51">
        <w:t>la</w:t>
      </w:r>
      <w:r w:rsidR="004B3C51">
        <w:rPr>
          <w:b/>
        </w:rPr>
        <w:t xml:space="preserve"> Regione Siciliana, E.R.S.U. di Catania - </w:t>
      </w:r>
    </w:p>
    <w:p w:rsidR="006126E1" w:rsidRDefault="006126E1">
      <w:pPr>
        <w:spacing w:after="108" w:line="259" w:lineRule="auto"/>
        <w:ind w:left="1128" w:right="284"/>
      </w:pPr>
    </w:p>
    <w:p w:rsidR="006126E1" w:rsidRDefault="00C93337">
      <w:pPr>
        <w:spacing w:line="259" w:lineRule="auto"/>
        <w:ind w:left="1128" w:right="284"/>
      </w:pPr>
      <w:r>
        <w:t xml:space="preserve">La sede è in </w:t>
      </w:r>
      <w:r w:rsidR="00ED2D1D">
        <w:rPr>
          <w:b/>
        </w:rPr>
        <w:t>Via Etnea</w:t>
      </w:r>
      <w:r w:rsidR="004B3C51" w:rsidRPr="004B3C51">
        <w:rPr>
          <w:b/>
        </w:rPr>
        <w:t xml:space="preserve"> 570, 95128 Catania. </w:t>
      </w:r>
      <w:proofErr w:type="gramStart"/>
      <w:r w:rsidR="004B3C51">
        <w:t>.-</w:t>
      </w:r>
      <w:proofErr w:type="gramEnd"/>
      <w:r w:rsidR="004B3C51">
        <w:t xml:space="preserve"> C.F.: 80006770871 – P.IVA:01264690874</w:t>
      </w:r>
      <w:r>
        <w:t xml:space="preserve"> </w:t>
      </w:r>
    </w:p>
    <w:p w:rsidR="006126E1" w:rsidRDefault="00C93337">
      <w:pPr>
        <w:spacing w:after="0" w:line="259" w:lineRule="auto"/>
        <w:ind w:left="0" w:firstLine="0"/>
        <w:jc w:val="left"/>
      </w:pPr>
      <w:r>
        <w:t xml:space="preserve"> </w:t>
      </w:r>
    </w:p>
    <w:p w:rsidR="006126E1" w:rsidRDefault="00C93337">
      <w:pPr>
        <w:spacing w:line="259" w:lineRule="auto"/>
        <w:ind w:left="0" w:firstLine="0"/>
        <w:jc w:val="left"/>
      </w:pPr>
      <w:r>
        <w:t xml:space="preserve"> </w:t>
      </w:r>
    </w:p>
    <w:p w:rsidR="006126E1" w:rsidRDefault="00C93337">
      <w:pPr>
        <w:pStyle w:val="Titolo1"/>
        <w:ind w:left="1826" w:hanging="708"/>
      </w:pPr>
      <w:r>
        <w:t xml:space="preserve">Oggetto della gara, procedura della gara e durata della concessione </w:t>
      </w:r>
    </w:p>
    <w:p w:rsidR="006126E1" w:rsidRDefault="00C93337" w:rsidP="00BC5789">
      <w:pPr>
        <w:ind w:left="1128" w:right="18"/>
      </w:pPr>
      <w:r>
        <w:t xml:space="preserve">La gara riguarda una concessione di servizi ed è regolata in via generale dall’articolo 164 del decreto legislativo decreto legislativo 18 aprile 2016, n. 50, “Attuazione delle direttive 2014/23/UE, 2014/24/UE e 2014/25/UE sull'aggiudicazione dei contratti di concessione, sugli appalti pubblici e sulle procedure d'appalto degli enti erogatori nei settori dell'acqua, dell'energia, dei trasporti e dei servizi postali, nonché per il riordino della disciplina vigente in materia di contratti pubblici relativi a lavori, servizi e forniture”. </w:t>
      </w:r>
    </w:p>
    <w:p w:rsidR="006126E1" w:rsidRDefault="00C93337" w:rsidP="00BC5789">
      <w:pPr>
        <w:ind w:left="1128" w:right="18"/>
      </w:pPr>
      <w:r>
        <w:t>La gara deve selezionare il concessionario del servizio di erogazione di bevande fredde, calde, snack/merende da effettuarsi mediante distribut</w:t>
      </w:r>
      <w:r w:rsidR="000A51A8">
        <w:t>ori automatici all’interno delle sedi</w:t>
      </w:r>
      <w:r>
        <w:t xml:space="preserve"> del</w:t>
      </w:r>
      <w:r w:rsidR="000A51A8">
        <w:t xml:space="preserve">la Regione Siciliana </w:t>
      </w:r>
      <w:r>
        <w:t xml:space="preserve">– </w:t>
      </w:r>
      <w:r w:rsidR="000A51A8">
        <w:t>E.R.S.U. Catania, via Etnea 570, 95128</w:t>
      </w:r>
      <w:r>
        <w:t xml:space="preserve"> </w:t>
      </w:r>
      <w:r w:rsidR="000A51A8">
        <w:t>Catania</w:t>
      </w:r>
      <w:r>
        <w:t xml:space="preserve">. </w:t>
      </w:r>
    </w:p>
    <w:p w:rsidR="006126E1" w:rsidRDefault="00BC5789" w:rsidP="000A51A8">
      <w:pPr>
        <w:spacing w:after="0" w:line="356" w:lineRule="auto"/>
        <w:ind w:left="1133" w:firstLine="0"/>
      </w:pPr>
      <w:r>
        <w:t>Il numero dei</w:t>
      </w:r>
      <w:r w:rsidR="00C93337">
        <w:t xml:space="preserve"> distributori automatici</w:t>
      </w:r>
      <w:r>
        <w:t xml:space="preserve"> richiesti</w:t>
      </w:r>
      <w:r w:rsidR="00C93337">
        <w:t xml:space="preserve"> </w:t>
      </w:r>
      <w:r w:rsidR="00C93337" w:rsidRPr="009462D8">
        <w:rPr>
          <w:b/>
        </w:rPr>
        <w:t xml:space="preserve">è pari a 2 </w:t>
      </w:r>
      <w:r w:rsidR="000A51A8" w:rsidRPr="009462D8">
        <w:rPr>
          <w:b/>
        </w:rPr>
        <w:t>per ogni sede</w:t>
      </w:r>
      <w:r w:rsidR="000A51A8">
        <w:t xml:space="preserve"> </w:t>
      </w:r>
      <w:r w:rsidR="00C93337">
        <w:t xml:space="preserve">e la loro collocazione e tipologia è la seguente: un distributore per caffè e bevande calde, uno per </w:t>
      </w:r>
      <w:proofErr w:type="gramStart"/>
      <w:r w:rsidR="00C93337">
        <w:t>merende</w:t>
      </w:r>
      <w:r w:rsidR="009462D8">
        <w:t>,</w:t>
      </w:r>
      <w:r w:rsidR="00C93337">
        <w:t xml:space="preserve">  snack</w:t>
      </w:r>
      <w:proofErr w:type="gramEnd"/>
      <w:r w:rsidR="00C93337">
        <w:t xml:space="preserve"> vari, </w:t>
      </w:r>
      <w:r w:rsidR="000A51A8">
        <w:t>acqua e bevande fresche.</w:t>
      </w:r>
    </w:p>
    <w:p w:rsidR="00FF2D5D" w:rsidRDefault="00FF2D5D" w:rsidP="00FF2D5D">
      <w:pPr>
        <w:spacing w:after="0" w:line="356" w:lineRule="auto"/>
        <w:ind w:left="1133" w:firstLine="0"/>
        <w:jc w:val="center"/>
      </w:pPr>
      <w:r>
        <w:t>SEDI</w:t>
      </w:r>
    </w:p>
    <w:p w:rsidR="00FF2D5D" w:rsidRPr="00FF2D5D" w:rsidRDefault="00FF2D5D" w:rsidP="00FF2D5D">
      <w:pPr>
        <w:numPr>
          <w:ilvl w:val="0"/>
          <w:numId w:val="3"/>
        </w:numPr>
        <w:spacing w:after="0" w:line="356" w:lineRule="auto"/>
        <w:ind w:firstLine="1548"/>
      </w:pPr>
      <w:r w:rsidRPr="00FF2D5D">
        <w:t>Residenza Universitaria Cittadella: Via Passo Gravina n°</w:t>
      </w:r>
      <w:proofErr w:type="gramStart"/>
      <w:r w:rsidRPr="00FF2D5D">
        <w:t>183  CT</w:t>
      </w:r>
      <w:proofErr w:type="gramEnd"/>
    </w:p>
    <w:p w:rsidR="00FF2D5D" w:rsidRPr="00FF2D5D" w:rsidRDefault="00FF2D5D" w:rsidP="00FF2D5D">
      <w:pPr>
        <w:numPr>
          <w:ilvl w:val="0"/>
          <w:numId w:val="3"/>
        </w:numPr>
        <w:spacing w:after="0" w:line="356" w:lineRule="auto"/>
        <w:ind w:firstLine="1548"/>
      </w:pPr>
      <w:r w:rsidRPr="00FF2D5D">
        <w:t xml:space="preserve">Residenza Universitaria </w:t>
      </w:r>
      <w:proofErr w:type="spellStart"/>
      <w:r w:rsidRPr="00FF2D5D">
        <w:t>S.Marzano</w:t>
      </w:r>
      <w:proofErr w:type="spellEnd"/>
      <w:r w:rsidRPr="00FF2D5D">
        <w:t xml:space="preserve">: Via Generale di </w:t>
      </w:r>
      <w:proofErr w:type="spellStart"/>
      <w:r w:rsidRPr="00FF2D5D">
        <w:t>Sammarzano</w:t>
      </w:r>
      <w:proofErr w:type="spellEnd"/>
      <w:r w:rsidRPr="00FF2D5D">
        <w:t xml:space="preserve"> n°29 CT</w:t>
      </w:r>
    </w:p>
    <w:p w:rsidR="00FF2D5D" w:rsidRPr="00FF2D5D" w:rsidRDefault="00FF2D5D" w:rsidP="00FF2D5D">
      <w:pPr>
        <w:numPr>
          <w:ilvl w:val="0"/>
          <w:numId w:val="3"/>
        </w:numPr>
        <w:spacing w:after="0" w:line="356" w:lineRule="auto"/>
        <w:ind w:firstLine="1548"/>
      </w:pPr>
      <w:r w:rsidRPr="00FF2D5D">
        <w:t>Residenza Universitaria Oberdan: Via G. Oberdan n°174 CT</w:t>
      </w:r>
    </w:p>
    <w:p w:rsidR="00FF2D5D" w:rsidRPr="00FF2D5D" w:rsidRDefault="00FF2D5D" w:rsidP="00FF2D5D">
      <w:pPr>
        <w:numPr>
          <w:ilvl w:val="0"/>
          <w:numId w:val="3"/>
        </w:numPr>
        <w:spacing w:after="0" w:line="356" w:lineRule="auto"/>
        <w:ind w:firstLine="1548"/>
      </w:pPr>
      <w:r w:rsidRPr="00FF2D5D">
        <w:t>Residenza Universitaria Verona: Via Carrata s.n.</w:t>
      </w:r>
    </w:p>
    <w:p w:rsidR="00FF2D5D" w:rsidRDefault="00FF2D5D" w:rsidP="00FF2D5D">
      <w:pPr>
        <w:numPr>
          <w:ilvl w:val="0"/>
          <w:numId w:val="3"/>
        </w:numPr>
        <w:spacing w:after="0" w:line="356" w:lineRule="auto"/>
        <w:ind w:firstLine="1548"/>
      </w:pPr>
      <w:r w:rsidRPr="00FF2D5D">
        <w:t xml:space="preserve">Residenza Toscano </w:t>
      </w:r>
      <w:proofErr w:type="spellStart"/>
      <w:r w:rsidRPr="00FF2D5D">
        <w:t>Scuderi</w:t>
      </w:r>
      <w:proofErr w:type="spellEnd"/>
      <w:r w:rsidRPr="00FF2D5D">
        <w:t>: Via Etnea 440 CT</w:t>
      </w:r>
    </w:p>
    <w:p w:rsidR="00DA06F1" w:rsidRPr="00FF2D5D" w:rsidRDefault="00DA06F1" w:rsidP="00FF2D5D">
      <w:pPr>
        <w:numPr>
          <w:ilvl w:val="0"/>
          <w:numId w:val="3"/>
        </w:numPr>
        <w:spacing w:after="0" w:line="356" w:lineRule="auto"/>
        <w:ind w:firstLine="1548"/>
      </w:pPr>
      <w:r>
        <w:t>Uffici Direzione, Via Etnea 570 CT</w:t>
      </w:r>
    </w:p>
    <w:p w:rsidR="00FF2D5D" w:rsidRDefault="00FF2D5D" w:rsidP="000A51A8">
      <w:pPr>
        <w:spacing w:after="0" w:line="356" w:lineRule="auto"/>
        <w:ind w:left="1133" w:firstLine="0"/>
      </w:pPr>
    </w:p>
    <w:p w:rsidR="00FF2D5D" w:rsidRDefault="00FF2D5D" w:rsidP="000A51A8">
      <w:pPr>
        <w:spacing w:after="0" w:line="356" w:lineRule="auto"/>
        <w:ind w:left="1133" w:firstLine="0"/>
      </w:pPr>
    </w:p>
    <w:p w:rsidR="006126E1" w:rsidRDefault="000A51A8" w:rsidP="00BC5789">
      <w:pPr>
        <w:ind w:left="1128" w:right="18"/>
      </w:pPr>
      <w:r>
        <w:t>L’Ente</w:t>
      </w:r>
      <w:r w:rsidR="00C93337">
        <w:t xml:space="preserve"> si riserva la possibilità di aumentare il numero a seconda l’esigenza senza indire un ulteriore bando di gara. </w:t>
      </w:r>
    </w:p>
    <w:p w:rsidR="006126E1" w:rsidRDefault="00C93337" w:rsidP="00FF2D5D">
      <w:pPr>
        <w:spacing w:after="1234"/>
        <w:ind w:left="1128" w:right="284"/>
      </w:pPr>
      <w:r>
        <w:t xml:space="preserve">La procedura di affidamento della gara è quella “aperta” (articolo 3, lettera sss), d.lgs. 50/2016). La concessione partirà dalla data di sottoscrizione del contratto tra vincitore della gara e amministrazione e </w:t>
      </w:r>
      <w:r w:rsidRPr="009462D8">
        <w:rPr>
          <w:b/>
        </w:rPr>
        <w:t>terminerà dopo un triennio dalla firma del contratto</w:t>
      </w:r>
      <w:r>
        <w:t>. Canone calcolato su base annuale della concessione</w:t>
      </w:r>
      <w:r w:rsidR="00FF2D5D">
        <w:t>.</w:t>
      </w:r>
      <w:r>
        <w:t xml:space="preserve"> L’aggiudicatario della concessione in oggett</w:t>
      </w:r>
      <w:r w:rsidR="009462D8">
        <w:t xml:space="preserve">o dovrà versare la somma </w:t>
      </w:r>
      <w:r w:rsidR="003F482D">
        <w:t xml:space="preserve">annuale </w:t>
      </w:r>
      <w:r w:rsidR="009462D8">
        <w:t>di € 25</w:t>
      </w:r>
      <w:r>
        <w:t>0,00 per ciascun distributore automatico</w:t>
      </w:r>
      <w:r w:rsidR="003F482D">
        <w:t xml:space="preserve"> (</w:t>
      </w:r>
      <w:r w:rsidR="001A335D">
        <w:t>moltiplicato per 12</w:t>
      </w:r>
      <w:r w:rsidR="003F482D">
        <w:t xml:space="preserve"> unità)</w:t>
      </w:r>
      <w:r>
        <w:t>, per u</w:t>
      </w:r>
      <w:r w:rsidR="001A335D">
        <w:t>n totale di € 30</w:t>
      </w:r>
      <w:r w:rsidR="009462D8">
        <w:t>00,00 all’anno</w:t>
      </w:r>
      <w:r>
        <w:t>. Qualora fosse aumentato il numero anche l’importo del contributo v</w:t>
      </w:r>
      <w:r w:rsidR="009462D8">
        <w:t>errà aumentato in misura di €25</w:t>
      </w:r>
      <w:r>
        <w:t>0,00 per ciascun distributor</w:t>
      </w:r>
      <w:r w:rsidR="009462D8">
        <w:t>e</w:t>
      </w:r>
      <w:r w:rsidR="003F482D">
        <w:t>, calcolato in dodicesimi</w:t>
      </w:r>
      <w:r>
        <w:t xml:space="preserve">. </w:t>
      </w:r>
    </w:p>
    <w:p w:rsidR="006126E1" w:rsidRDefault="00C93337">
      <w:pPr>
        <w:spacing w:after="0" w:line="259" w:lineRule="auto"/>
        <w:ind w:left="991" w:firstLine="0"/>
        <w:jc w:val="left"/>
      </w:pPr>
      <w:r>
        <w:rPr>
          <w:sz w:val="32"/>
        </w:rPr>
        <w:t xml:space="preserve"> </w:t>
      </w:r>
    </w:p>
    <w:p w:rsidR="006126E1" w:rsidRDefault="00C93337">
      <w:pPr>
        <w:pStyle w:val="Titolo1"/>
        <w:ind w:left="1826" w:hanging="708"/>
      </w:pPr>
      <w:r>
        <w:t xml:space="preserve">Presentazione dell’offerta </w:t>
      </w:r>
    </w:p>
    <w:p w:rsidR="006126E1" w:rsidRDefault="00C93337" w:rsidP="009462D8">
      <w:pPr>
        <w:ind w:left="1128" w:right="302"/>
      </w:pPr>
      <w:r>
        <w:t xml:space="preserve">L’offerta, redatta utilizzando i modelli allegati alla presente, dovrà essere fatta pervenire a mezzo </w:t>
      </w:r>
      <w:r w:rsidR="009462D8">
        <w:t>p</w:t>
      </w:r>
      <w:r>
        <w:t xml:space="preserve">osta con raccomandata A.R., o “posta celere”, o agenzia autorizzata, o con consegna a mano, in busta chiusa indirizzata a: </w:t>
      </w:r>
    </w:p>
    <w:p w:rsidR="006126E1" w:rsidRDefault="009462D8" w:rsidP="009462D8">
      <w:pPr>
        <w:ind w:left="1128" w:right="302"/>
      </w:pPr>
      <w:r w:rsidRPr="00BC5789">
        <w:rPr>
          <w:i/>
          <w:u w:val="single"/>
        </w:rPr>
        <w:t>Regione Siciliana, E.R.S.U. Catania</w:t>
      </w:r>
      <w:r w:rsidR="00C93337" w:rsidRPr="00BC5789">
        <w:rPr>
          <w:i/>
          <w:u w:val="single"/>
        </w:rPr>
        <w:t>,</w:t>
      </w:r>
      <w:r w:rsidRPr="00BC5789">
        <w:rPr>
          <w:i/>
          <w:u w:val="single"/>
        </w:rPr>
        <w:t xml:space="preserve"> via Etnea n°570 – 95128 Catania</w:t>
      </w:r>
      <w:r w:rsidR="00C93337" w:rsidRPr="00BC5789">
        <w:rPr>
          <w:u w:val="single"/>
        </w:rPr>
        <w:t xml:space="preserve"> </w:t>
      </w:r>
      <w:r w:rsidR="00C93337">
        <w:t>o consegnata a mano presso l’Ufficio protocollo del</w:t>
      </w:r>
      <w:r>
        <w:t>l’Ente, al succitato indirizzo</w:t>
      </w:r>
      <w:r w:rsidR="00C93337">
        <w:t xml:space="preserve">. </w:t>
      </w:r>
    </w:p>
    <w:p w:rsidR="006126E1" w:rsidRPr="008E2676" w:rsidRDefault="00C93337" w:rsidP="009462D8">
      <w:pPr>
        <w:spacing w:after="0" w:line="339" w:lineRule="auto"/>
        <w:ind w:left="1128" w:right="302"/>
        <w:rPr>
          <w:color w:val="FF0000"/>
        </w:rPr>
      </w:pPr>
      <w:r>
        <w:t xml:space="preserve">Il termine per la presentazione dell’offerta è fissato </w:t>
      </w:r>
      <w:r>
        <w:rPr>
          <w:b/>
        </w:rPr>
        <w:t>entro e non oltre il termine perentor</w:t>
      </w:r>
      <w:r w:rsidR="009462D8">
        <w:rPr>
          <w:b/>
        </w:rPr>
        <w:t>io delle ore 12,00 del</w:t>
      </w:r>
      <w:r w:rsidR="00DB3603" w:rsidRPr="00DB3603">
        <w:rPr>
          <w:b/>
          <w:highlight w:val="yellow"/>
        </w:rPr>
        <w:t>_</w:t>
      </w:r>
      <w:r w:rsidR="008E2676">
        <w:rPr>
          <w:b/>
          <w:highlight w:val="yellow"/>
        </w:rPr>
        <w:t>20/11</w:t>
      </w:r>
      <w:r w:rsidR="00602C1B">
        <w:rPr>
          <w:b/>
          <w:highlight w:val="yellow"/>
        </w:rPr>
        <w:t>/2017</w:t>
      </w:r>
      <w:r w:rsidR="00DB3603" w:rsidRPr="00DB3603">
        <w:rPr>
          <w:b/>
          <w:highlight w:val="yellow"/>
        </w:rPr>
        <w:t>_</w:t>
      </w:r>
      <w:r>
        <w:t>.</w:t>
      </w:r>
      <w:r>
        <w:rPr>
          <w:sz w:val="24"/>
        </w:rPr>
        <w:t xml:space="preserve"> </w:t>
      </w:r>
      <w:r w:rsidR="008E2676">
        <w:rPr>
          <w:sz w:val="24"/>
        </w:rPr>
        <w:t xml:space="preserve"> </w:t>
      </w:r>
      <w:r w:rsidR="008E2676" w:rsidRPr="008E2676">
        <w:rPr>
          <w:color w:val="FF0000"/>
          <w:sz w:val="24"/>
        </w:rPr>
        <w:t>Non sono ammesse offerte tramite PEC in quanto non si è in possesso di PEC temporizzata.</w:t>
      </w:r>
    </w:p>
    <w:p w:rsidR="006126E1" w:rsidRDefault="00C93337">
      <w:pPr>
        <w:spacing w:after="141" w:line="259" w:lineRule="auto"/>
        <w:ind w:left="991" w:firstLine="0"/>
        <w:jc w:val="left"/>
      </w:pPr>
      <w:r>
        <w:t xml:space="preserve"> </w:t>
      </w:r>
    </w:p>
    <w:p w:rsidR="006126E1" w:rsidRDefault="00C93337">
      <w:pPr>
        <w:pStyle w:val="Titolo1"/>
        <w:ind w:left="1826" w:hanging="708"/>
      </w:pPr>
      <w:r>
        <w:t xml:space="preserve">Comparazione delle offerte e criterio di aggiudicazione </w:t>
      </w:r>
    </w:p>
    <w:p w:rsidR="006126E1" w:rsidRDefault="00C93337" w:rsidP="009462D8">
      <w:pPr>
        <w:tabs>
          <w:tab w:val="left" w:pos="10490"/>
          <w:tab w:val="left" w:pos="10773"/>
        </w:tabs>
        <w:ind w:left="1128" w:right="284"/>
      </w:pPr>
      <w:r>
        <w:t xml:space="preserve">La presente gara verrà aggiudicata facendo riferimento all’art. 95 del d.lgs. n. 50/2016 e successive modifiche, a favore dell’offerta economicamente più vantaggiosa. </w:t>
      </w:r>
    </w:p>
    <w:p w:rsidR="006126E1" w:rsidRDefault="00C93337" w:rsidP="009462D8">
      <w:pPr>
        <w:tabs>
          <w:tab w:val="left" w:pos="10490"/>
          <w:tab w:val="left" w:pos="10773"/>
        </w:tabs>
        <w:ind w:left="1128" w:right="284"/>
      </w:pPr>
      <w:r>
        <w:t xml:space="preserve">L’aggiudicazione avverrà a favore dell’offerta economicamente più vantaggiosa risultante dalla somma dei punteggi ottenuti per l’offerta tecnica e per quella economica. </w:t>
      </w:r>
    </w:p>
    <w:p w:rsidR="006126E1" w:rsidRDefault="00C93337" w:rsidP="009462D8">
      <w:pPr>
        <w:tabs>
          <w:tab w:val="left" w:pos="10348"/>
          <w:tab w:val="left" w:pos="10490"/>
        </w:tabs>
        <w:spacing w:after="345"/>
        <w:ind w:left="1128" w:right="282"/>
      </w:pPr>
      <w:r>
        <w:t>Si precisa che</w:t>
      </w:r>
      <w:r w:rsidR="009462D8">
        <w:t xml:space="preserve"> la</w:t>
      </w:r>
      <w:r>
        <w:t xml:space="preserve"> </w:t>
      </w:r>
      <w:r w:rsidR="009462D8" w:rsidRPr="009462D8">
        <w:rPr>
          <w:i/>
        </w:rPr>
        <w:t>Regione Siciliana, E.R.S.U. Catania</w:t>
      </w:r>
      <w:r w:rsidR="009462D8">
        <w:rPr>
          <w:i/>
        </w:rPr>
        <w:t xml:space="preserve"> si riserva</w:t>
      </w:r>
      <w:r>
        <w:t xml:space="preserve"> </w:t>
      </w:r>
      <w:r>
        <w:rPr>
          <w:sz w:val="23"/>
        </w:rPr>
        <w:t xml:space="preserve">(i) </w:t>
      </w:r>
      <w:r>
        <w:t xml:space="preserve">il diritto di non procedere all’aggiudicazione nel caso in cui nessuna delle offerte presentate venga ritenuta idonea, </w:t>
      </w:r>
      <w:r>
        <w:rPr>
          <w:sz w:val="23"/>
        </w:rPr>
        <w:t xml:space="preserve">(ii) </w:t>
      </w:r>
      <w:r>
        <w:t xml:space="preserve">il diritto di procedere all’aggiudicazione anche in presenza di una sola offerta valida, ai sensi dell’art. 69 del regio decreto n. 23 maggio 1924, n. 827, </w:t>
      </w:r>
      <w:r>
        <w:rPr>
          <w:sz w:val="23"/>
        </w:rPr>
        <w:t xml:space="preserve">(iii) </w:t>
      </w:r>
      <w:r>
        <w:t xml:space="preserve">il diritto di sospendere, </w:t>
      </w:r>
      <w:proofErr w:type="spellStart"/>
      <w:r>
        <w:t>reindire</w:t>
      </w:r>
      <w:proofErr w:type="spellEnd"/>
      <w:r>
        <w:t xml:space="preserve"> o non aggiudicare la </w:t>
      </w:r>
      <w:r>
        <w:lastRenderedPageBreak/>
        <w:t xml:space="preserve">gara motivatamente,  ovvero </w:t>
      </w:r>
      <w:r>
        <w:rPr>
          <w:sz w:val="23"/>
        </w:rPr>
        <w:t xml:space="preserve">(iv) </w:t>
      </w:r>
      <w:r>
        <w:t xml:space="preserve">di non stipulare il contratto anche se sia in precedenza intervenuta l’individuazione del concessionario. </w:t>
      </w:r>
    </w:p>
    <w:p w:rsidR="006126E1" w:rsidRDefault="00C93337">
      <w:pPr>
        <w:spacing w:after="0" w:line="259" w:lineRule="auto"/>
        <w:ind w:left="991" w:firstLine="0"/>
        <w:jc w:val="left"/>
      </w:pPr>
      <w:r>
        <w:rPr>
          <w:sz w:val="20"/>
        </w:rPr>
        <w:t xml:space="preserve"> </w:t>
      </w:r>
    </w:p>
    <w:p w:rsidR="006126E1" w:rsidRDefault="00C93337">
      <w:pPr>
        <w:spacing w:after="0" w:line="259" w:lineRule="auto"/>
        <w:ind w:left="991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6126E1" w:rsidRDefault="009462D8">
      <w:pPr>
        <w:ind w:left="1128" w:right="440"/>
      </w:pPr>
      <w:r>
        <w:rPr>
          <w:i/>
        </w:rPr>
        <w:t xml:space="preserve">La </w:t>
      </w:r>
      <w:r w:rsidRPr="009462D8">
        <w:rPr>
          <w:i/>
        </w:rPr>
        <w:t>Regione Siciliana, E.R.S.U. Catania</w:t>
      </w:r>
      <w:r>
        <w:t xml:space="preserve"> </w:t>
      </w:r>
      <w:r w:rsidR="00C93337">
        <w:t xml:space="preserve">si riserva la facoltà di applicare l’art. 110 del d. </w:t>
      </w:r>
      <w:proofErr w:type="spellStart"/>
      <w:r w:rsidR="00C93337">
        <w:t>Lgs</w:t>
      </w:r>
      <w:proofErr w:type="spellEnd"/>
      <w:r w:rsidR="00C93337">
        <w:t xml:space="preserve">. 50/2016 (“Procedure di affidamento in caso di fallimento dell’esecutore o risoluzione del contratto per grave inadempimento dell’esecutore”). </w:t>
      </w:r>
    </w:p>
    <w:p w:rsidR="006126E1" w:rsidRDefault="00C93337">
      <w:pPr>
        <w:spacing w:after="217" w:line="259" w:lineRule="auto"/>
        <w:ind w:left="991" w:firstLine="0"/>
        <w:jc w:val="left"/>
      </w:pPr>
      <w:r>
        <w:rPr>
          <w:sz w:val="20"/>
        </w:rPr>
        <w:t xml:space="preserve"> </w:t>
      </w:r>
    </w:p>
    <w:p w:rsidR="006126E1" w:rsidRDefault="00C93337">
      <w:pPr>
        <w:pStyle w:val="Titolo1"/>
        <w:ind w:left="1423" w:hanging="305"/>
      </w:pPr>
      <w:r>
        <w:t xml:space="preserve">Disciplinare di gara </w:t>
      </w:r>
    </w:p>
    <w:p w:rsidR="006126E1" w:rsidRDefault="00C93337">
      <w:pPr>
        <w:ind w:left="1128"/>
      </w:pPr>
      <w:r>
        <w:t xml:space="preserve">Per tutto quanto non previsto dal presente bando e per tutta la documentazione da presentare per partecipare alla gara si rinvia al disciplinare di gara. </w:t>
      </w:r>
    </w:p>
    <w:p w:rsidR="006126E1" w:rsidRDefault="00C93337">
      <w:pPr>
        <w:spacing w:after="138" w:line="259" w:lineRule="auto"/>
        <w:ind w:left="991" w:firstLine="0"/>
        <w:jc w:val="left"/>
      </w:pPr>
      <w:r>
        <w:t xml:space="preserve"> </w:t>
      </w:r>
    </w:p>
    <w:p w:rsidR="006126E1" w:rsidRDefault="00C93337">
      <w:pPr>
        <w:pStyle w:val="Titolo1"/>
        <w:ind w:left="1426" w:hanging="308"/>
      </w:pPr>
      <w:r>
        <w:t xml:space="preserve">Informazioni </w:t>
      </w:r>
    </w:p>
    <w:p w:rsidR="009462D8" w:rsidRDefault="00C93337" w:rsidP="009462D8">
      <w:r>
        <w:rPr>
          <w:b/>
        </w:rPr>
        <w:t xml:space="preserve">RESPONSABILE DEL PROCEDIMENTO </w:t>
      </w:r>
      <w:r w:rsidR="009462D8" w:rsidRPr="00D8600C">
        <w:t xml:space="preserve">– </w:t>
      </w:r>
      <w:r w:rsidR="009462D8">
        <w:t>Geom.</w:t>
      </w:r>
      <w:r w:rsidR="009462D8" w:rsidRPr="00D8600C">
        <w:t xml:space="preserve"> </w:t>
      </w:r>
      <w:r w:rsidR="009462D8">
        <w:t>Antonino Silvestro Castorina</w:t>
      </w:r>
      <w:r w:rsidR="009462D8" w:rsidRPr="00D8600C">
        <w:t xml:space="preserve"> – </w:t>
      </w:r>
      <w:r w:rsidR="009462D8">
        <w:t>Consegnatario dell’Ente</w:t>
      </w:r>
      <w:r w:rsidR="009462D8" w:rsidRPr="00D8600C">
        <w:t xml:space="preserve"> (tel. </w:t>
      </w:r>
      <w:r w:rsidR="009462D8">
        <w:t xml:space="preserve">095/7517912) – </w:t>
      </w:r>
      <w:hyperlink r:id="rId7" w:history="1">
        <w:r w:rsidR="009462D8" w:rsidRPr="00594308">
          <w:rPr>
            <w:rStyle w:val="Collegamentoipertestuale"/>
            <w:i/>
          </w:rPr>
          <w:t>antonino.castorina@ersucatania.gov.it</w:t>
        </w:r>
      </w:hyperlink>
      <w:r w:rsidR="009462D8" w:rsidRPr="00D8600C">
        <w:t>.</w:t>
      </w:r>
    </w:p>
    <w:p w:rsidR="009462D8" w:rsidRPr="00D8600C" w:rsidRDefault="009462D8" w:rsidP="009462D8">
      <w:r w:rsidRPr="00D8600C">
        <w:t>La documentazione di gara è pubblicata sul sito del</w:t>
      </w:r>
      <w:r>
        <w:t xml:space="preserve">l’ERSU di Catania </w:t>
      </w:r>
      <w:hyperlink r:id="rId8" w:history="1">
        <w:r w:rsidRPr="00594308">
          <w:rPr>
            <w:rStyle w:val="Collegamentoipertestuale"/>
          </w:rPr>
          <w:t>www.</w:t>
        </w:r>
      </w:hyperlink>
      <w:r>
        <w:rPr>
          <w:rStyle w:val="Collegamentoipertestuale"/>
        </w:rPr>
        <w:t>ersucatania.gov.it</w:t>
      </w:r>
      <w:r w:rsidRPr="00D8600C">
        <w:t>.</w:t>
      </w:r>
      <w:r w:rsidRPr="00D8600C">
        <w:br/>
        <w:t>L’indirizzo di posta elettronica certificata (PEC) è</w:t>
      </w:r>
      <w:r>
        <w:t xml:space="preserve"> </w:t>
      </w:r>
      <w:hyperlink r:id="rId9" w:history="1">
        <w:r w:rsidRPr="00594308">
          <w:rPr>
            <w:rStyle w:val="Collegamentoipertestuale"/>
          </w:rPr>
          <w:t>protocollo@pec.ersucatania.it</w:t>
        </w:r>
      </w:hyperlink>
      <w:r>
        <w:t xml:space="preserve"> --- COD: UFUZ63</w:t>
      </w:r>
    </w:p>
    <w:p w:rsidR="00413907" w:rsidRDefault="009462D8" w:rsidP="009462D8">
      <w:pPr>
        <w:rPr>
          <w:b/>
        </w:rPr>
      </w:pPr>
      <w:r w:rsidRPr="00B43B6B">
        <w:rPr>
          <w:b/>
        </w:rPr>
        <w:t xml:space="preserve">                            </w:t>
      </w:r>
    </w:p>
    <w:p w:rsidR="009462D8" w:rsidRPr="00B43B6B" w:rsidRDefault="009462D8" w:rsidP="00413907">
      <w:pPr>
        <w:ind w:left="2559" w:firstLine="273"/>
        <w:rPr>
          <w:b/>
        </w:rPr>
      </w:pPr>
      <w:r w:rsidRPr="00B43B6B">
        <w:rPr>
          <w:b/>
        </w:rPr>
        <w:t xml:space="preserve">  Il RUP</w:t>
      </w:r>
    </w:p>
    <w:p w:rsidR="009462D8" w:rsidRDefault="009462D8" w:rsidP="009462D8">
      <w:r>
        <w:t xml:space="preserve">             Geom. Antonino Castorina</w:t>
      </w:r>
    </w:p>
    <w:p w:rsidR="009462D8" w:rsidRPr="00B43B6B" w:rsidRDefault="009462D8" w:rsidP="009462D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3B6B">
        <w:rPr>
          <w:b/>
        </w:rPr>
        <w:t>Il Direttore</w:t>
      </w:r>
    </w:p>
    <w:p w:rsidR="009462D8" w:rsidRDefault="009462D8" w:rsidP="009462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Dott. Valerio Caltagirone</w:t>
      </w:r>
    </w:p>
    <w:p w:rsidR="00DB3603" w:rsidRDefault="00DB3603" w:rsidP="007F368E">
      <w:pPr>
        <w:ind w:left="1128" w:right="284"/>
        <w:jc w:val="center"/>
        <w:rPr>
          <w:rFonts w:ascii="Calibri" w:eastAsia="Calibri" w:hAnsi="Calibri" w:cs="Calibri"/>
          <w:color w:val="4F4F4F"/>
          <w:sz w:val="16"/>
        </w:rPr>
      </w:pPr>
      <w:r>
        <w:rPr>
          <w:rFonts w:ascii="Calibri" w:eastAsia="Calibri" w:hAnsi="Calibri" w:cs="Calibri"/>
          <w:color w:val="4F4F4F"/>
          <w:sz w:val="16"/>
        </w:rPr>
        <w:t xml:space="preserve">                                                    </w:t>
      </w:r>
      <w:r w:rsidR="00C93337">
        <w:rPr>
          <w:rFonts w:ascii="Calibri" w:eastAsia="Calibri" w:hAnsi="Calibri" w:cs="Calibri"/>
          <w:color w:val="4F4F4F"/>
          <w:sz w:val="16"/>
        </w:rPr>
        <w:t xml:space="preserve">(Firma autografa sostituita a mezzo stampa ai </w:t>
      </w:r>
    </w:p>
    <w:p w:rsidR="006126E1" w:rsidRDefault="00DB3603" w:rsidP="007F368E">
      <w:pPr>
        <w:ind w:left="1128" w:right="284"/>
        <w:jc w:val="center"/>
      </w:pPr>
      <w:r>
        <w:rPr>
          <w:rFonts w:ascii="Calibri" w:eastAsia="Calibri" w:hAnsi="Calibri" w:cs="Calibri"/>
          <w:color w:val="4F4F4F"/>
          <w:sz w:val="16"/>
        </w:rPr>
        <w:t xml:space="preserve">                                                      </w:t>
      </w:r>
      <w:proofErr w:type="gramStart"/>
      <w:r w:rsidR="00C93337">
        <w:rPr>
          <w:rFonts w:ascii="Calibri" w:eastAsia="Calibri" w:hAnsi="Calibri" w:cs="Calibri"/>
          <w:color w:val="4F4F4F"/>
          <w:sz w:val="16"/>
        </w:rPr>
        <w:t>sensi</w:t>
      </w:r>
      <w:proofErr w:type="gramEnd"/>
      <w:r w:rsidR="00C93337">
        <w:rPr>
          <w:rFonts w:ascii="Calibri" w:eastAsia="Calibri" w:hAnsi="Calibri" w:cs="Calibri"/>
          <w:color w:val="4F4F4F"/>
          <w:sz w:val="16"/>
        </w:rPr>
        <w:t xml:space="preserve"> e per gli effetti dell’art. 3, c. 2, </w:t>
      </w:r>
      <w:proofErr w:type="spellStart"/>
      <w:r w:rsidR="00C93337">
        <w:rPr>
          <w:rFonts w:ascii="Calibri" w:eastAsia="Calibri" w:hAnsi="Calibri" w:cs="Calibri"/>
          <w:color w:val="4F4F4F"/>
          <w:sz w:val="16"/>
        </w:rPr>
        <w:t>D.Lgs.</w:t>
      </w:r>
      <w:proofErr w:type="spellEnd"/>
      <w:r w:rsidR="00C93337">
        <w:rPr>
          <w:rFonts w:ascii="Calibri" w:eastAsia="Calibri" w:hAnsi="Calibri" w:cs="Calibri"/>
          <w:color w:val="4F4F4F"/>
          <w:sz w:val="16"/>
        </w:rPr>
        <w:t xml:space="preserve"> n. 39/1993)</w:t>
      </w:r>
    </w:p>
    <w:p w:rsidR="006126E1" w:rsidRDefault="00C93337">
      <w:pPr>
        <w:spacing w:after="0" w:line="259" w:lineRule="auto"/>
        <w:ind w:left="991" w:firstLine="0"/>
        <w:jc w:val="left"/>
      </w:pPr>
      <w:r>
        <w:rPr>
          <w:sz w:val="16"/>
        </w:rPr>
        <w:t xml:space="preserve"> </w:t>
      </w:r>
    </w:p>
    <w:p w:rsidR="006126E1" w:rsidRDefault="00C93337">
      <w:pPr>
        <w:spacing w:after="0" w:line="259" w:lineRule="auto"/>
        <w:ind w:left="991" w:firstLine="0"/>
        <w:jc w:val="left"/>
      </w:pPr>
      <w:r>
        <w:rPr>
          <w:sz w:val="16"/>
        </w:rPr>
        <w:t xml:space="preserve"> </w:t>
      </w:r>
    </w:p>
    <w:p w:rsidR="006126E1" w:rsidRDefault="00C93337">
      <w:pPr>
        <w:spacing w:after="0" w:line="259" w:lineRule="auto"/>
        <w:ind w:left="991" w:firstLine="0"/>
        <w:jc w:val="left"/>
      </w:pPr>
      <w:r>
        <w:rPr>
          <w:sz w:val="16"/>
        </w:rPr>
        <w:t xml:space="preserve"> </w:t>
      </w:r>
    </w:p>
    <w:p w:rsidR="006126E1" w:rsidRDefault="00C93337">
      <w:pPr>
        <w:spacing w:after="0" w:line="259" w:lineRule="auto"/>
        <w:ind w:left="991" w:firstLine="0"/>
        <w:jc w:val="left"/>
      </w:pPr>
      <w:r>
        <w:rPr>
          <w:sz w:val="16"/>
        </w:rPr>
        <w:t xml:space="preserve"> </w:t>
      </w:r>
    </w:p>
    <w:p w:rsidR="006126E1" w:rsidRDefault="00C93337">
      <w:pPr>
        <w:spacing w:after="0" w:line="259" w:lineRule="auto"/>
        <w:ind w:left="991" w:firstLine="0"/>
        <w:jc w:val="left"/>
      </w:pPr>
      <w:r>
        <w:rPr>
          <w:sz w:val="16"/>
        </w:rPr>
        <w:t xml:space="preserve"> </w:t>
      </w:r>
    </w:p>
    <w:p w:rsidR="006126E1" w:rsidRDefault="00C93337">
      <w:pPr>
        <w:spacing w:after="0" w:line="259" w:lineRule="auto"/>
        <w:ind w:left="991" w:firstLine="0"/>
        <w:jc w:val="left"/>
      </w:pPr>
      <w:r>
        <w:rPr>
          <w:sz w:val="16"/>
        </w:rPr>
        <w:t xml:space="preserve"> </w:t>
      </w:r>
    </w:p>
    <w:p w:rsidR="006126E1" w:rsidRDefault="00C93337">
      <w:pPr>
        <w:spacing w:after="129" w:line="259" w:lineRule="auto"/>
        <w:ind w:left="991" w:firstLine="0"/>
        <w:jc w:val="left"/>
        <w:rPr>
          <w:sz w:val="16"/>
        </w:rPr>
      </w:pPr>
      <w:r>
        <w:rPr>
          <w:sz w:val="16"/>
        </w:rPr>
        <w:t xml:space="preserve"> </w:t>
      </w:r>
    </w:p>
    <w:p w:rsidR="008E2676" w:rsidRDefault="008E2676">
      <w:pPr>
        <w:spacing w:after="129" w:line="259" w:lineRule="auto"/>
        <w:ind w:left="991" w:firstLine="0"/>
        <w:jc w:val="left"/>
        <w:rPr>
          <w:sz w:val="16"/>
        </w:rPr>
      </w:pPr>
    </w:p>
    <w:p w:rsidR="008E2676" w:rsidRDefault="008E2676">
      <w:pPr>
        <w:spacing w:after="129" w:line="259" w:lineRule="auto"/>
        <w:ind w:left="991" w:firstLine="0"/>
        <w:jc w:val="left"/>
        <w:rPr>
          <w:sz w:val="16"/>
        </w:rPr>
      </w:pPr>
    </w:p>
    <w:p w:rsidR="008E2676" w:rsidRDefault="008E2676">
      <w:pPr>
        <w:spacing w:after="129" w:line="259" w:lineRule="auto"/>
        <w:ind w:left="991" w:firstLine="0"/>
        <w:jc w:val="left"/>
        <w:rPr>
          <w:sz w:val="16"/>
        </w:rPr>
      </w:pPr>
    </w:p>
    <w:p w:rsidR="008E2676" w:rsidRDefault="008E2676">
      <w:pPr>
        <w:spacing w:after="129" w:line="259" w:lineRule="auto"/>
        <w:ind w:left="991" w:firstLine="0"/>
        <w:jc w:val="left"/>
      </w:pPr>
    </w:p>
    <w:p w:rsidR="006126E1" w:rsidRDefault="00C93337">
      <w:pPr>
        <w:spacing w:line="259" w:lineRule="auto"/>
        <w:ind w:left="1128" w:right="284"/>
      </w:pPr>
      <w:r>
        <w:lastRenderedPageBreak/>
        <w:t xml:space="preserve">Allegati: </w:t>
      </w:r>
    </w:p>
    <w:p w:rsidR="006126E1" w:rsidRDefault="00C93337">
      <w:pPr>
        <w:numPr>
          <w:ilvl w:val="0"/>
          <w:numId w:val="1"/>
        </w:numPr>
        <w:spacing w:line="259" w:lineRule="auto"/>
        <w:ind w:right="284" w:hanging="360"/>
      </w:pPr>
      <w:r>
        <w:t xml:space="preserve">Disciplinare di gara </w:t>
      </w:r>
    </w:p>
    <w:p w:rsidR="006126E1" w:rsidRDefault="00C93337">
      <w:pPr>
        <w:numPr>
          <w:ilvl w:val="0"/>
          <w:numId w:val="1"/>
        </w:numPr>
        <w:spacing w:line="259" w:lineRule="auto"/>
        <w:ind w:right="284" w:hanging="360"/>
      </w:pPr>
      <w:r>
        <w:t xml:space="preserve">Allegato 1 – Domanda di partecipazione (da inserire nella busta “A”) </w:t>
      </w:r>
    </w:p>
    <w:p w:rsidR="006126E1" w:rsidRDefault="00C93337">
      <w:pPr>
        <w:numPr>
          <w:ilvl w:val="0"/>
          <w:numId w:val="1"/>
        </w:numPr>
        <w:spacing w:line="259" w:lineRule="auto"/>
        <w:ind w:right="284" w:hanging="360"/>
      </w:pPr>
      <w:r>
        <w:t xml:space="preserve">Allegato 2 – Dichiarazioni (da inserire nella busta “A”) </w:t>
      </w:r>
    </w:p>
    <w:p w:rsidR="006126E1" w:rsidRDefault="00C93337">
      <w:pPr>
        <w:numPr>
          <w:ilvl w:val="0"/>
          <w:numId w:val="1"/>
        </w:numPr>
        <w:spacing w:line="259" w:lineRule="auto"/>
        <w:ind w:right="284" w:hanging="360"/>
      </w:pPr>
      <w:r>
        <w:t xml:space="preserve">Allegato 3 – Offerta tecnica (da inserire nella busta “B”) </w:t>
      </w:r>
    </w:p>
    <w:p w:rsidR="006126E1" w:rsidRDefault="00C93337">
      <w:pPr>
        <w:numPr>
          <w:ilvl w:val="0"/>
          <w:numId w:val="1"/>
        </w:numPr>
        <w:spacing w:line="259" w:lineRule="auto"/>
        <w:ind w:right="284" w:hanging="360"/>
      </w:pPr>
      <w:r>
        <w:t xml:space="preserve">Allegato 4 -  Offerta economica (da inserire nella busta “C”) </w:t>
      </w:r>
    </w:p>
    <w:p w:rsidR="006126E1" w:rsidRDefault="00C93337">
      <w:pPr>
        <w:numPr>
          <w:ilvl w:val="0"/>
          <w:numId w:val="1"/>
        </w:numPr>
        <w:spacing w:line="259" w:lineRule="auto"/>
        <w:ind w:right="284" w:hanging="360"/>
      </w:pPr>
      <w:r>
        <w:t>Al</w:t>
      </w:r>
      <w:r w:rsidR="00BC5789">
        <w:t>legato 5 –Contributo all’ERSU</w:t>
      </w:r>
      <w:r>
        <w:t xml:space="preserve"> </w:t>
      </w:r>
    </w:p>
    <w:p w:rsidR="006126E1" w:rsidRDefault="00C93337" w:rsidP="009462D8">
      <w:pPr>
        <w:numPr>
          <w:ilvl w:val="0"/>
          <w:numId w:val="1"/>
        </w:numPr>
        <w:spacing w:line="259" w:lineRule="auto"/>
        <w:ind w:right="284" w:hanging="360"/>
      </w:pPr>
      <w:r>
        <w:t xml:space="preserve">Allegato 6 – Organizzazione eventi </w:t>
      </w:r>
      <w:r>
        <w:rPr>
          <w:sz w:val="20"/>
        </w:rPr>
        <w:t xml:space="preserve"> </w:t>
      </w:r>
    </w:p>
    <w:sectPr w:rsidR="006126E1">
      <w:headerReference w:type="even" r:id="rId10"/>
      <w:headerReference w:type="default" r:id="rId11"/>
      <w:headerReference w:type="first" r:id="rId12"/>
      <w:pgSz w:w="11899" w:h="16841"/>
      <w:pgMar w:top="3165" w:right="824" w:bottom="669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77" w:rsidRDefault="00B11177">
      <w:pPr>
        <w:spacing w:after="0" w:line="240" w:lineRule="auto"/>
      </w:pPr>
      <w:r>
        <w:separator/>
      </w:r>
    </w:p>
  </w:endnote>
  <w:endnote w:type="continuationSeparator" w:id="0">
    <w:p w:rsidR="00B11177" w:rsidRDefault="00B1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77" w:rsidRDefault="00B11177">
      <w:pPr>
        <w:spacing w:after="0" w:line="240" w:lineRule="auto"/>
      </w:pPr>
      <w:r>
        <w:separator/>
      </w:r>
    </w:p>
  </w:footnote>
  <w:footnote w:type="continuationSeparator" w:id="0">
    <w:p w:rsidR="00B11177" w:rsidRDefault="00B1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E1" w:rsidRDefault="00C93337">
    <w:pPr>
      <w:spacing w:after="0" w:line="259" w:lineRule="auto"/>
      <w:ind w:left="0" w:right="-24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425450</wp:posOffset>
          </wp:positionH>
          <wp:positionV relativeFrom="page">
            <wp:posOffset>457200</wp:posOffset>
          </wp:positionV>
          <wp:extent cx="6729984" cy="1536192"/>
          <wp:effectExtent l="0" t="0" r="0" b="0"/>
          <wp:wrapSquare wrapText="bothSides"/>
          <wp:docPr id="2009" name="Picture 20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" name="Picture 20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9984" cy="1536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E1" w:rsidRDefault="004B3C51" w:rsidP="004B3C51">
    <w:pPr>
      <w:spacing w:after="0" w:line="259" w:lineRule="auto"/>
      <w:ind w:left="0" w:right="-240" w:firstLine="0"/>
      <w:jc w:val="center"/>
    </w:pPr>
    <w:r w:rsidRPr="004B3C51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935" distR="114935" simplePos="0" relativeHeight="251662336" behindDoc="1" locked="0" layoutInCell="1" allowOverlap="1" wp14:anchorId="36989B29" wp14:editId="17853409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1514475" cy="1598295"/>
          <wp:effectExtent l="0" t="0" r="9525" b="1905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5982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6E1" w:rsidRDefault="00C93337">
    <w:pPr>
      <w:spacing w:after="0" w:line="259" w:lineRule="auto"/>
      <w:ind w:left="0" w:right="-24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425450</wp:posOffset>
          </wp:positionH>
          <wp:positionV relativeFrom="page">
            <wp:posOffset>457200</wp:posOffset>
          </wp:positionV>
          <wp:extent cx="6729984" cy="1536192"/>
          <wp:effectExtent l="0" t="0" r="0" b="0"/>
          <wp:wrapSquare wrapText="bothSides"/>
          <wp:docPr id="2" name="Picture 20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" name="Picture 20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9984" cy="1536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378D1"/>
    <w:multiLevelType w:val="hybridMultilevel"/>
    <w:tmpl w:val="5E5C4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563AF"/>
    <w:multiLevelType w:val="hybridMultilevel"/>
    <w:tmpl w:val="0AFA6758"/>
    <w:lvl w:ilvl="0" w:tplc="028ABDF6">
      <w:start w:val="1"/>
      <w:numFmt w:val="bullet"/>
      <w:lvlText w:val="•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9E5FDA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FC97D6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D0B410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0A7126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C21DA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6A2D26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66B5CA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0046AE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2F1B45"/>
    <w:multiLevelType w:val="hybridMultilevel"/>
    <w:tmpl w:val="A7F87158"/>
    <w:lvl w:ilvl="0" w:tplc="C05C27E2">
      <w:start w:val="1"/>
      <w:numFmt w:val="decimal"/>
      <w:pStyle w:val="Titolo1"/>
      <w:lvlText w:val="%1)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6C1856">
      <w:start w:val="1"/>
      <w:numFmt w:val="lowerLetter"/>
      <w:lvlText w:val="%2"/>
      <w:lvlJc w:val="left"/>
      <w:pPr>
        <w:ind w:left="148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4FA10">
      <w:start w:val="1"/>
      <w:numFmt w:val="lowerRoman"/>
      <w:lvlText w:val="%3"/>
      <w:lvlJc w:val="left"/>
      <w:pPr>
        <w:ind w:left="220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348652">
      <w:start w:val="1"/>
      <w:numFmt w:val="decimal"/>
      <w:lvlText w:val="%4"/>
      <w:lvlJc w:val="left"/>
      <w:pPr>
        <w:ind w:left="292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420B0">
      <w:start w:val="1"/>
      <w:numFmt w:val="lowerLetter"/>
      <w:lvlText w:val="%5"/>
      <w:lvlJc w:val="left"/>
      <w:pPr>
        <w:ind w:left="364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C13EC">
      <w:start w:val="1"/>
      <w:numFmt w:val="lowerRoman"/>
      <w:lvlText w:val="%6"/>
      <w:lvlJc w:val="left"/>
      <w:pPr>
        <w:ind w:left="436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68FAFE">
      <w:start w:val="1"/>
      <w:numFmt w:val="decimal"/>
      <w:lvlText w:val="%7"/>
      <w:lvlJc w:val="left"/>
      <w:pPr>
        <w:ind w:left="508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C37C8">
      <w:start w:val="1"/>
      <w:numFmt w:val="lowerLetter"/>
      <w:lvlText w:val="%8"/>
      <w:lvlJc w:val="left"/>
      <w:pPr>
        <w:ind w:left="580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BE477C">
      <w:start w:val="1"/>
      <w:numFmt w:val="lowerRoman"/>
      <w:lvlText w:val="%9"/>
      <w:lvlJc w:val="left"/>
      <w:pPr>
        <w:ind w:left="652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E1"/>
    <w:rsid w:val="00097A3C"/>
    <w:rsid w:val="000A51A8"/>
    <w:rsid w:val="001A335D"/>
    <w:rsid w:val="001E5D4C"/>
    <w:rsid w:val="002B1E11"/>
    <w:rsid w:val="003F482D"/>
    <w:rsid w:val="00413907"/>
    <w:rsid w:val="00454100"/>
    <w:rsid w:val="004B3C51"/>
    <w:rsid w:val="00602C1B"/>
    <w:rsid w:val="006126E1"/>
    <w:rsid w:val="006F2451"/>
    <w:rsid w:val="007E4A05"/>
    <w:rsid w:val="007F368E"/>
    <w:rsid w:val="00805484"/>
    <w:rsid w:val="00847787"/>
    <w:rsid w:val="008E2676"/>
    <w:rsid w:val="009462D8"/>
    <w:rsid w:val="009E3D9F"/>
    <w:rsid w:val="00A674F3"/>
    <w:rsid w:val="00B01D87"/>
    <w:rsid w:val="00B11177"/>
    <w:rsid w:val="00BC5789"/>
    <w:rsid w:val="00BE0D40"/>
    <w:rsid w:val="00C20046"/>
    <w:rsid w:val="00C77BB2"/>
    <w:rsid w:val="00C93337"/>
    <w:rsid w:val="00DA06F1"/>
    <w:rsid w:val="00DB3603"/>
    <w:rsid w:val="00E523F7"/>
    <w:rsid w:val="00ED2D1D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5D199E-C317-415A-9870-CDD5A86F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353" w:lineRule="auto"/>
      <w:ind w:left="1143" w:hanging="10"/>
      <w:jc w:val="both"/>
    </w:pPr>
    <w:rPr>
      <w:rFonts w:ascii="Tahoma" w:eastAsia="Tahoma" w:hAnsi="Tahoma" w:cs="Tahom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2"/>
      </w:numPr>
      <w:spacing w:after="114"/>
      <w:ind w:left="1143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b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4B3C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51"/>
    <w:rPr>
      <w:rFonts w:ascii="Tahoma" w:eastAsia="Tahoma" w:hAnsi="Tahoma" w:cs="Tahoma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9462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D5D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tonino.castorina@ersucatania.gov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ersucatan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Marrocchella</dc:creator>
  <cp:keywords/>
  <cp:lastModifiedBy>antonino castorina</cp:lastModifiedBy>
  <cp:revision>19</cp:revision>
  <cp:lastPrinted>2017-05-25T08:18:00Z</cp:lastPrinted>
  <dcterms:created xsi:type="dcterms:W3CDTF">2017-05-24T14:35:00Z</dcterms:created>
  <dcterms:modified xsi:type="dcterms:W3CDTF">2017-10-10T08:54:00Z</dcterms:modified>
</cp:coreProperties>
</file>